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CB3" w:rsidRPr="00120DE7" w:rsidRDefault="000A3CB3" w:rsidP="000A3CB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r w:rsidRPr="00120DE7">
        <w:rPr>
          <w:rFonts w:ascii="Times New Roman" w:hAnsi="Times New Roman" w:cs="Times New Roman"/>
          <w:sz w:val="24"/>
          <w:szCs w:val="24"/>
          <w:lang w:val="ky-KG"/>
        </w:rPr>
        <w:t xml:space="preserve">Долбоор </w:t>
      </w:r>
    </w:p>
    <w:p w:rsidR="000A3CB3" w:rsidRDefault="000A3CB3" w:rsidP="000A3CB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0A3CB3" w:rsidRPr="003D4E68" w:rsidRDefault="000A3CB3" w:rsidP="000A3CB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3D4E68">
        <w:rPr>
          <w:rFonts w:ascii="Times New Roman" w:hAnsi="Times New Roman" w:cs="Times New Roman"/>
          <w:b/>
          <w:sz w:val="24"/>
          <w:szCs w:val="24"/>
          <w:lang w:val="ky-KG"/>
        </w:rPr>
        <w:t xml:space="preserve"> “Кыргыз Республикасына көчүп келүүчү этникалык кыргыздарга берилүүчү мамлекеттик кепилдиктер жөнүндө” Кыргыз Республикасынын Мыйзам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ына</w:t>
      </w:r>
      <w:r w:rsidRPr="003D4E68">
        <w:rPr>
          <w:rFonts w:ascii="Times New Roman" w:hAnsi="Times New Roman" w:cs="Times New Roman"/>
          <w:b/>
          <w:sz w:val="24"/>
          <w:szCs w:val="24"/>
          <w:lang w:val="ky-KG"/>
        </w:rPr>
        <w:t xml:space="preserve"> өзгөртүүлөрдү киргизүү жөнүндө </w:t>
      </w:r>
    </w:p>
    <w:p w:rsidR="000A3CB3" w:rsidRDefault="000A3CB3" w:rsidP="000A3CB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</w:p>
    <w:p w:rsidR="000A3CB3" w:rsidRPr="003D4E68" w:rsidRDefault="000A3CB3" w:rsidP="000A3CB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</w:p>
    <w:p w:rsidR="000A3CB3" w:rsidRPr="003D4E68" w:rsidRDefault="000A3CB3" w:rsidP="000A3CB3">
      <w:pPr>
        <w:pStyle w:val="tkZagolovok5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bookmarkStart w:id="0" w:name="st_1"/>
      <w:bookmarkEnd w:id="0"/>
      <w:r w:rsidRPr="003D4E68">
        <w:rPr>
          <w:rFonts w:ascii="Times New Roman" w:hAnsi="Times New Roman" w:cs="Times New Roman"/>
          <w:sz w:val="24"/>
          <w:szCs w:val="24"/>
          <w:lang w:val="ky-KG"/>
        </w:rPr>
        <w:t>1-берене.</w:t>
      </w:r>
    </w:p>
    <w:p w:rsidR="000A3CB3" w:rsidRPr="003D4E68" w:rsidRDefault="000A3CB3" w:rsidP="000A3CB3">
      <w:pPr>
        <w:pStyle w:val="tkZagolovok5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</w:p>
    <w:p w:rsidR="000A3CB3" w:rsidRPr="003D4E68" w:rsidRDefault="000A3CB3" w:rsidP="000A3CB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3D4E68">
        <w:rPr>
          <w:rFonts w:ascii="Times New Roman" w:hAnsi="Times New Roman" w:cs="Times New Roman"/>
          <w:sz w:val="24"/>
          <w:szCs w:val="24"/>
          <w:lang w:val="ky-KG"/>
        </w:rPr>
        <w:t xml:space="preserve">“Кыргыз Республикасына көчүп келүүчү этникалык кыргыздарга берилүүчү мамлекеттик кепилдиктер жөнүндө” Кыргыз Республикасынын </w:t>
      </w:r>
      <w:r w:rsidRPr="000A3CB3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val="ky-KG"/>
        </w:rPr>
        <w:fldChar w:fldCharType="begin"/>
      </w:r>
      <w:r w:rsidRPr="000A3CB3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val="ky-KG"/>
        </w:rPr>
        <w:instrText xml:space="preserve"> HYPERLINK "toktom://db/73596" </w:instrText>
      </w:r>
      <w:r w:rsidRPr="000A3CB3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val="ky-KG"/>
        </w:rPr>
        <w:fldChar w:fldCharType="separate"/>
      </w:r>
      <w:r w:rsidRPr="000A3CB3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val="ky-KG"/>
        </w:rPr>
        <w:t>Мыйзамына</w:t>
      </w:r>
      <w:r w:rsidRPr="000A3CB3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val="ky-KG"/>
        </w:rPr>
        <w:fldChar w:fldCharType="end"/>
      </w:r>
      <w:r w:rsidRPr="003D4E68">
        <w:rPr>
          <w:rFonts w:ascii="Times New Roman" w:hAnsi="Times New Roman" w:cs="Times New Roman"/>
          <w:sz w:val="24"/>
          <w:szCs w:val="24"/>
          <w:lang w:val="ky-KG"/>
        </w:rPr>
        <w:t xml:space="preserve"> (Кыргыз Республикасынын Жогорку Кеңешинин Жарчысы, 2007-ж., № 10) төмөнкүдөй өзгөртүүлөр киргизилсин:</w:t>
      </w:r>
    </w:p>
    <w:p w:rsidR="000A3CB3" w:rsidRDefault="000A3CB3" w:rsidP="000A3CB3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882DB5">
        <w:rPr>
          <w:rFonts w:ascii="Times New Roman" w:hAnsi="Times New Roman" w:cs="Times New Roman"/>
          <w:sz w:val="24"/>
          <w:szCs w:val="24"/>
          <w:lang w:val="ky-KG"/>
        </w:rPr>
        <w:t>7-статьяда:</w:t>
      </w:r>
    </w:p>
    <w:p w:rsidR="0095659D" w:rsidRPr="0095659D" w:rsidRDefault="0095659D" w:rsidP="0095659D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а</w:t>
      </w:r>
      <w:r w:rsidRPr="0095659D">
        <w:rPr>
          <w:rFonts w:ascii="Times New Roman" w:hAnsi="Times New Roman" w:cs="Times New Roman"/>
          <w:sz w:val="24"/>
          <w:szCs w:val="24"/>
          <w:lang w:val="ky-KG"/>
        </w:rPr>
        <w:t>) жетинчи абзац күчүн жоготту деп табылсын;</w:t>
      </w:r>
    </w:p>
    <w:p w:rsidR="000A3CB3" w:rsidRDefault="0095659D" w:rsidP="000A3C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б</w:t>
      </w:r>
      <w:r w:rsidR="000A3CB3">
        <w:rPr>
          <w:rFonts w:ascii="Times New Roman" w:hAnsi="Times New Roman" w:cs="Times New Roman"/>
          <w:sz w:val="24"/>
          <w:szCs w:val="24"/>
          <w:lang w:val="ky-KG"/>
        </w:rPr>
        <w:t>) сегизинчи абзацта “нике тууралуу күбөлүк” деген сөздөрдөн кийин кашаанын ичинде “эгер бар болсо” деген сөздөргө толукталсын;</w:t>
      </w:r>
    </w:p>
    <w:p w:rsidR="00714E43" w:rsidRDefault="0095659D" w:rsidP="000A3C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в</w:t>
      </w:r>
      <w:r w:rsidR="00714E43">
        <w:rPr>
          <w:rFonts w:ascii="Times New Roman" w:hAnsi="Times New Roman" w:cs="Times New Roman"/>
          <w:sz w:val="24"/>
          <w:szCs w:val="24"/>
          <w:lang w:val="ky-KG"/>
        </w:rPr>
        <w:t>) он үчүнчү абзацта “Өкмөтү” деген сөз “Министрлер Кабинети” деген сөздөргө алмаштырылсын;</w:t>
      </w:r>
    </w:p>
    <w:p w:rsidR="000A3CB3" w:rsidRDefault="0095659D" w:rsidP="000A3C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г</w:t>
      </w:r>
      <w:r w:rsidR="000A3CB3">
        <w:rPr>
          <w:rFonts w:ascii="Times New Roman" w:hAnsi="Times New Roman" w:cs="Times New Roman"/>
          <w:sz w:val="24"/>
          <w:szCs w:val="24"/>
          <w:lang w:val="ky-KG"/>
        </w:rPr>
        <w:t>) төмөнкүдөй мазмундагы он үчүнчү, он төртүнчү жана он бешинчи абзацтар менен толукталсын:</w:t>
      </w:r>
    </w:p>
    <w:p w:rsidR="000A3CB3" w:rsidRPr="008141FA" w:rsidRDefault="000A3CB3" w:rsidP="000A3CB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8141FA">
        <w:rPr>
          <w:rFonts w:ascii="Times New Roman" w:hAnsi="Times New Roman" w:cs="Times New Roman"/>
          <w:sz w:val="24"/>
          <w:szCs w:val="24"/>
          <w:lang w:val="ky-KG"/>
        </w:rPr>
        <w:t>“Өздүгүн аныктоочу документи жок болгон учурда Кыргыз Республикасынын аймагында туруктуу жашаган этникалык кыргыздар жергиликтүү бийлик тарабынан берилүүчү таануу жөнүндө акттын негизинде төмөнкү документтердин бирин кошо беришет:</w:t>
      </w:r>
    </w:p>
    <w:p w:rsidR="000A3CB3" w:rsidRPr="008141FA" w:rsidRDefault="000A3CB3" w:rsidP="000A3CB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8141FA">
        <w:rPr>
          <w:rFonts w:ascii="Times New Roman" w:hAnsi="Times New Roman" w:cs="Times New Roman"/>
          <w:sz w:val="24"/>
          <w:szCs w:val="24"/>
          <w:lang w:val="ky-KG"/>
        </w:rPr>
        <w:t>- жакын туугандарынын биринин (ата-энесинин, балдарынын, бала асырап алгандардын, ата-энелери бир жана ата-энелеринин бирөө башка ага-инилеринин жана (же) эже-карындаштарынын, эже-сиңдилеринин, чоң атасынын, чоң энесинин, таята-таянесинин, неберелеринин) паспорту.</w:t>
      </w:r>
    </w:p>
    <w:p w:rsidR="000A3CB3" w:rsidRDefault="000A3CB3" w:rsidP="000A3CB3">
      <w:pPr>
        <w:pStyle w:val="tkTekst"/>
        <w:spacing w:after="0" w:line="240" w:lineRule="auto"/>
        <w:ind w:firstLine="709"/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</w:pPr>
      <w:r w:rsidRPr="008141FA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Этникалык кыргыздардын чет мамлекеттин туулгандыгы жөнүндө күбөлүгүндө же паспортунда улуту деген графа жок болуп, этностук таандыктыгы Кыргыз Республикасынын дипломатиялык өкүлчүлүгү же консулдук мекемеси менен ырасталса, кайрылман статусун ала алышат.”</w:t>
      </w:r>
      <w:r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.</w:t>
      </w:r>
    </w:p>
    <w:p w:rsidR="00714E43" w:rsidRDefault="00714E43" w:rsidP="00714E43">
      <w:pPr>
        <w:pStyle w:val="tkTekst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8-статьяда алтынчы абзацтагы “Өкмөтү” деген сөз “Министрлер Кабинети” деген сөздөргө алмаштырылсын.</w:t>
      </w:r>
    </w:p>
    <w:p w:rsidR="00714E43" w:rsidRPr="00714E43" w:rsidRDefault="00714E43" w:rsidP="00714E43">
      <w:pPr>
        <w:pStyle w:val="tkTekst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9-статьяда биринчи абзацтагы “Өкмөтү” деген сөз “Министрлер Кабинети” деген сөздөргө алмаштырылсын.</w:t>
      </w:r>
    </w:p>
    <w:p w:rsidR="000A3CB3" w:rsidRDefault="000A3CB3" w:rsidP="000A3CB3">
      <w:pPr>
        <w:pStyle w:val="tkTekst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11-статья күчүн жоготту деп табылсын.</w:t>
      </w:r>
    </w:p>
    <w:p w:rsidR="000A3CB3" w:rsidRDefault="000A3CB3" w:rsidP="000A3CB3">
      <w:pPr>
        <w:pStyle w:val="tkTekst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709"/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15-статья төмөнкүдөй мазмундагы он биринчи абзац менен толукталсын:</w:t>
      </w:r>
    </w:p>
    <w:p w:rsidR="000A3CB3" w:rsidRDefault="000A3CB3" w:rsidP="000A3CB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</w:pPr>
      <w:r w:rsidRPr="00891274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“</w:t>
      </w:r>
      <w:r w:rsidRPr="00891274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>Белгилүү бир жашаган жери болбогон кайрылмандар жана этникалык кыргыздар өздөрү жашаган аймактагы тийиштүү жергиликтүү өз алдынча башкаруу органдарында катталышат.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>”.</w:t>
      </w:r>
    </w:p>
    <w:p w:rsidR="00714E43" w:rsidRDefault="00714E43" w:rsidP="00714E43">
      <w:pPr>
        <w:pStyle w:val="tkTekst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 xml:space="preserve">17-статьяда биринчи абзацтагы </w:t>
      </w:r>
      <w:r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“Өкмөтү” деген сөз “Министрлер Кабинети” деген сөздөргө алмаштырылсын.</w:t>
      </w:r>
    </w:p>
    <w:p w:rsidR="00C57650" w:rsidRDefault="00DF52FF" w:rsidP="00DF52FF">
      <w:pPr>
        <w:pStyle w:val="tkTekst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19-</w:t>
      </w:r>
      <w:r w:rsidR="00C5765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стат</w:t>
      </w:r>
      <w:bookmarkStart w:id="1" w:name="_GoBack"/>
      <w:bookmarkEnd w:id="1"/>
      <w:r w:rsidR="00C5765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ьяда:</w:t>
      </w:r>
    </w:p>
    <w:p w:rsidR="00C57650" w:rsidRDefault="00C57650" w:rsidP="00C57650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а)</w:t>
      </w:r>
      <w:r w:rsidR="00DF52FF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 биринчи абзацтагы “Өкмөтү” деген сөз “Министрлер Кабинет</w:t>
      </w:r>
      <w:r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и” деген сөздөргө алмаштырылсын;</w:t>
      </w:r>
    </w:p>
    <w:p w:rsidR="00DF52FF" w:rsidRDefault="00C57650" w:rsidP="00C57650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б) </w:t>
      </w:r>
      <w:r w:rsidR="00142086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Мыйзамдын мамлекеттик тилдеги редакциясында</w:t>
      </w:r>
      <w:r w:rsidR="00C61CAB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 </w:t>
      </w:r>
      <w:r w:rsidR="00DF52FF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“</w:t>
      </w:r>
      <w:r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берене</w:t>
      </w:r>
      <w:r w:rsidR="00DF52FF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” деген сөз “</w:t>
      </w:r>
      <w:r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статья</w:t>
      </w:r>
      <w:r w:rsidR="00DF52FF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” деген сөзгө алмаштырылсын.</w:t>
      </w:r>
    </w:p>
    <w:p w:rsidR="00C57650" w:rsidRDefault="00C57650" w:rsidP="000A3C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57650">
        <w:rPr>
          <w:rFonts w:ascii="Times New Roman" w:hAnsi="Times New Roman" w:cs="Times New Roman"/>
          <w:sz w:val="24"/>
          <w:szCs w:val="24"/>
          <w:lang w:val="ky-KG"/>
        </w:rPr>
        <w:lastRenderedPageBreak/>
        <w:t xml:space="preserve">8) 21-статьяда </w:t>
      </w:r>
      <w:r>
        <w:rPr>
          <w:rFonts w:ascii="Times New Roman" w:hAnsi="Times New Roman" w:cs="Times New Roman"/>
          <w:sz w:val="24"/>
          <w:szCs w:val="24"/>
          <w:lang w:val="ky-KG"/>
        </w:rPr>
        <w:t>“Өкмөтү” деген сөз “Министрлер Кабинети” деген сөздөргө алмаштырылсын.</w:t>
      </w:r>
    </w:p>
    <w:p w:rsidR="00C57650" w:rsidRPr="00C57650" w:rsidRDefault="00C57650" w:rsidP="000A3C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0A3CB3" w:rsidRPr="003D4E68" w:rsidRDefault="000A3CB3" w:rsidP="000A3C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2</w:t>
      </w:r>
      <w:r w:rsidRPr="003D4E68">
        <w:rPr>
          <w:rFonts w:ascii="Times New Roman" w:hAnsi="Times New Roman" w:cs="Times New Roman"/>
          <w:b/>
          <w:sz w:val="24"/>
          <w:szCs w:val="24"/>
          <w:lang w:val="ky-KG"/>
        </w:rPr>
        <w:t>-берене</w:t>
      </w:r>
    </w:p>
    <w:p w:rsidR="000A3CB3" w:rsidRPr="003D4E68" w:rsidRDefault="000A3CB3" w:rsidP="000A3C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0A3CB3" w:rsidRPr="003D4E68" w:rsidRDefault="000A3CB3" w:rsidP="000A3CB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  <w:r w:rsidRPr="003D4E68">
        <w:rPr>
          <w:rFonts w:ascii="Times New Roman" w:hAnsi="Times New Roman" w:cs="Times New Roman"/>
          <w:sz w:val="24"/>
          <w:szCs w:val="24"/>
          <w:lang w:val="ky-KG"/>
        </w:rPr>
        <w:t>Ушул Кыргыз Республикасынын Мыйзамы расмий жарыяланган күндөн тартып</w:t>
      </w:r>
      <w:r>
        <w:rPr>
          <w:rFonts w:ascii="Times New Roman" w:hAnsi="Times New Roman" w:cs="Times New Roman"/>
          <w:sz w:val="24"/>
          <w:szCs w:val="24"/>
          <w:lang w:val="ky-KG"/>
        </w:rPr>
        <w:t>,</w:t>
      </w:r>
      <w:r w:rsidRPr="003D4E68">
        <w:rPr>
          <w:rFonts w:ascii="Times New Roman" w:hAnsi="Times New Roman" w:cs="Times New Roman"/>
          <w:sz w:val="24"/>
          <w:szCs w:val="24"/>
          <w:lang w:val="ky-KG"/>
        </w:rPr>
        <w:t xml:space="preserve"> он күн өткөндөн кийин күчүнө кирет.</w:t>
      </w:r>
      <w:r w:rsidRPr="003D4E68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</w:t>
      </w:r>
    </w:p>
    <w:p w:rsidR="000A3CB3" w:rsidRPr="003D4E68" w:rsidRDefault="000A3CB3" w:rsidP="000A3CB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  <w:r w:rsidRPr="003D4E68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4"/>
          <w:szCs w:val="24"/>
          <w:lang w:val="ky-KG"/>
        </w:rPr>
        <w:t>Министрлер Кабинети</w:t>
      </w:r>
      <w:r w:rsidRPr="003D4E68">
        <w:rPr>
          <w:rFonts w:ascii="Times New Roman" w:hAnsi="Times New Roman" w:cs="Times New Roman"/>
          <w:sz w:val="24"/>
          <w:szCs w:val="24"/>
          <w:lang w:val="ky-KG"/>
        </w:rPr>
        <w:t xml:space="preserve"> алты айлык мөөнөттө өзүнүн чечимдерин ушул Мыйзамга ылайык келтирсин</w:t>
      </w:r>
      <w:r w:rsidRPr="003D4E68">
        <w:rPr>
          <w:rFonts w:ascii="Times New Roman" w:hAnsi="Times New Roman" w:cs="Times New Roman"/>
          <w:bCs/>
          <w:sz w:val="24"/>
          <w:szCs w:val="24"/>
          <w:lang w:val="ky-KG"/>
        </w:rPr>
        <w:t>.</w:t>
      </w:r>
    </w:p>
    <w:p w:rsidR="000A3CB3" w:rsidRPr="003D4E68" w:rsidRDefault="000A3CB3" w:rsidP="000A3CB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</w:p>
    <w:p w:rsidR="000A3CB3" w:rsidRPr="003D4E68" w:rsidRDefault="000A3CB3" w:rsidP="000A3CB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</w:p>
    <w:p w:rsidR="000A3CB3" w:rsidRPr="003D4E68" w:rsidRDefault="000A3CB3" w:rsidP="000A3C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3D4E68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Кыргыз Республикасынын </w:t>
      </w:r>
    </w:p>
    <w:p w:rsidR="000A3CB3" w:rsidRPr="003D4E68" w:rsidRDefault="000A3CB3" w:rsidP="000A3CB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3D4E68"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  <w:proofErr w:type="spellStart"/>
      <w:r w:rsidRPr="003D4E68">
        <w:rPr>
          <w:rFonts w:ascii="Times New Roman" w:hAnsi="Times New Roman" w:cs="Times New Roman"/>
          <w:b/>
          <w:bCs/>
          <w:sz w:val="24"/>
          <w:szCs w:val="24"/>
        </w:rPr>
        <w:t>Президенти</w:t>
      </w:r>
      <w:proofErr w:type="spellEnd"/>
      <w:r w:rsidRPr="003D4E6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D4E6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D4E6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D4E68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F87EF4" w:rsidRDefault="00F87EF4"/>
    <w:sectPr w:rsidR="00F87EF4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0A0" w:rsidRDefault="005060A0" w:rsidP="0056501F">
      <w:pPr>
        <w:spacing w:after="0" w:line="240" w:lineRule="auto"/>
      </w:pPr>
      <w:r>
        <w:separator/>
      </w:r>
    </w:p>
  </w:endnote>
  <w:endnote w:type="continuationSeparator" w:id="0">
    <w:p w:rsidR="005060A0" w:rsidRDefault="005060A0" w:rsidP="005650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01F" w:rsidRDefault="0056501F">
    <w:pPr>
      <w:pStyle w:val="a7"/>
      <w:rPr>
        <w:rFonts w:ascii="Times New Roman" w:hAnsi="Times New Roman" w:cs="Times New Roman"/>
      </w:rPr>
    </w:pPr>
    <w:proofErr w:type="spellStart"/>
    <w:r w:rsidRPr="0056501F">
      <w:rPr>
        <w:rFonts w:ascii="Times New Roman" w:hAnsi="Times New Roman" w:cs="Times New Roman"/>
      </w:rPr>
      <w:t>Кыргыз</w:t>
    </w:r>
    <w:proofErr w:type="spellEnd"/>
    <w:r w:rsidRPr="0056501F">
      <w:rPr>
        <w:rFonts w:ascii="Times New Roman" w:hAnsi="Times New Roman" w:cs="Times New Roman"/>
      </w:rPr>
      <w:t xml:space="preserve"> </w:t>
    </w:r>
    <w:proofErr w:type="spellStart"/>
    <w:r w:rsidRPr="0056501F">
      <w:rPr>
        <w:rFonts w:ascii="Times New Roman" w:hAnsi="Times New Roman" w:cs="Times New Roman"/>
      </w:rPr>
      <w:t>Республикасынын</w:t>
    </w:r>
    <w:proofErr w:type="spellEnd"/>
    <w:r w:rsidRPr="0056501F">
      <w:rPr>
        <w:rFonts w:ascii="Times New Roman" w:hAnsi="Times New Roman" w:cs="Times New Roman"/>
      </w:rPr>
      <w:t xml:space="preserve"> </w:t>
    </w:r>
    <w:proofErr w:type="spellStart"/>
    <w:r w:rsidRPr="0056501F">
      <w:rPr>
        <w:rFonts w:ascii="Times New Roman" w:hAnsi="Times New Roman" w:cs="Times New Roman"/>
      </w:rPr>
      <w:t>Эмгек</w:t>
    </w:r>
    <w:proofErr w:type="spellEnd"/>
    <w:r w:rsidRPr="0056501F">
      <w:rPr>
        <w:rFonts w:ascii="Times New Roman" w:hAnsi="Times New Roman" w:cs="Times New Roman"/>
      </w:rPr>
      <w:t>,</w:t>
    </w:r>
  </w:p>
  <w:p w:rsidR="0056501F" w:rsidRPr="0056501F" w:rsidRDefault="0056501F">
    <w:pPr>
      <w:pStyle w:val="a7"/>
      <w:rPr>
        <w:rFonts w:ascii="Times New Roman" w:hAnsi="Times New Roman" w:cs="Times New Roman"/>
      </w:rPr>
    </w:pPr>
    <w:proofErr w:type="spellStart"/>
    <w:r w:rsidRPr="0056501F">
      <w:rPr>
        <w:rFonts w:ascii="Times New Roman" w:hAnsi="Times New Roman" w:cs="Times New Roman"/>
      </w:rPr>
      <w:t>социалдык</w:t>
    </w:r>
    <w:proofErr w:type="spellEnd"/>
    <w:r w:rsidRPr="0056501F">
      <w:rPr>
        <w:rFonts w:ascii="Times New Roman" w:hAnsi="Times New Roman" w:cs="Times New Roman"/>
      </w:rPr>
      <w:t xml:space="preserve"> </w:t>
    </w:r>
    <w:proofErr w:type="spellStart"/>
    <w:r w:rsidRPr="0056501F">
      <w:rPr>
        <w:rFonts w:ascii="Times New Roman" w:hAnsi="Times New Roman" w:cs="Times New Roman"/>
      </w:rPr>
      <w:t>камсыздоо</w:t>
    </w:r>
    <w:proofErr w:type="spellEnd"/>
    <w:r w:rsidRPr="0056501F">
      <w:rPr>
        <w:rFonts w:ascii="Times New Roman" w:hAnsi="Times New Roman" w:cs="Times New Roman"/>
      </w:rPr>
      <w:t xml:space="preserve"> </w:t>
    </w:r>
    <w:proofErr w:type="spellStart"/>
    <w:r w:rsidRPr="0056501F">
      <w:rPr>
        <w:rFonts w:ascii="Times New Roman" w:hAnsi="Times New Roman" w:cs="Times New Roman"/>
      </w:rPr>
      <w:t>жана</w:t>
    </w:r>
    <w:proofErr w:type="spellEnd"/>
    <w:r w:rsidRPr="0056501F">
      <w:rPr>
        <w:rFonts w:ascii="Times New Roman" w:hAnsi="Times New Roman" w:cs="Times New Roman"/>
      </w:rPr>
      <w:t xml:space="preserve"> миграция </w:t>
    </w:r>
    <w:proofErr w:type="spellStart"/>
    <w:r w:rsidRPr="0056501F">
      <w:rPr>
        <w:rFonts w:ascii="Times New Roman" w:hAnsi="Times New Roman" w:cs="Times New Roman"/>
      </w:rPr>
      <w:t>министри</w:t>
    </w:r>
    <w:proofErr w:type="spellEnd"/>
    <w:r w:rsidRPr="0056501F">
      <w:rPr>
        <w:rFonts w:ascii="Times New Roman" w:hAnsi="Times New Roman" w:cs="Times New Roman"/>
      </w:rPr>
      <w:t xml:space="preserve"> </w:t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proofErr w:type="spellStart"/>
    <w:r w:rsidRPr="0056501F">
      <w:rPr>
        <w:rFonts w:ascii="Times New Roman" w:hAnsi="Times New Roman" w:cs="Times New Roman"/>
      </w:rPr>
      <w:t>К.Базарбаев</w:t>
    </w:r>
    <w:proofErr w:type="spellEnd"/>
  </w:p>
  <w:p w:rsidR="0056501F" w:rsidRPr="0056501F" w:rsidRDefault="0056501F">
    <w:pPr>
      <w:pStyle w:val="a7"/>
      <w:rPr>
        <w:rFonts w:ascii="Times New Roman" w:hAnsi="Times New Roman" w:cs="Times New Roman"/>
      </w:rPr>
    </w:pPr>
  </w:p>
  <w:p w:rsidR="0056501F" w:rsidRPr="0056501F" w:rsidRDefault="0056501F">
    <w:pPr>
      <w:pStyle w:val="a7"/>
      <w:rPr>
        <w:rFonts w:ascii="Times New Roman" w:hAnsi="Times New Roman" w:cs="Times New Roman"/>
      </w:rPr>
    </w:pPr>
    <w:proofErr w:type="spellStart"/>
    <w:r w:rsidRPr="0056501F">
      <w:rPr>
        <w:rFonts w:ascii="Times New Roman" w:hAnsi="Times New Roman" w:cs="Times New Roman"/>
      </w:rPr>
      <w:t>Юридикалык</w:t>
    </w:r>
    <w:proofErr w:type="spellEnd"/>
    <w:r w:rsidRPr="0056501F">
      <w:rPr>
        <w:rFonts w:ascii="Times New Roman" w:hAnsi="Times New Roman" w:cs="Times New Roman"/>
      </w:rPr>
      <w:t xml:space="preserve"> </w:t>
    </w:r>
    <w:proofErr w:type="spellStart"/>
    <w:r w:rsidRPr="0056501F">
      <w:rPr>
        <w:rFonts w:ascii="Times New Roman" w:hAnsi="Times New Roman" w:cs="Times New Roman"/>
      </w:rPr>
      <w:t>бө</w:t>
    </w:r>
    <w:proofErr w:type="gramStart"/>
    <w:r w:rsidRPr="0056501F">
      <w:rPr>
        <w:rFonts w:ascii="Times New Roman" w:hAnsi="Times New Roman" w:cs="Times New Roman"/>
      </w:rPr>
      <w:t>л</w:t>
    </w:r>
    <w:proofErr w:type="gramEnd"/>
    <w:r w:rsidRPr="0056501F">
      <w:rPr>
        <w:rFonts w:ascii="Times New Roman" w:hAnsi="Times New Roman" w:cs="Times New Roman"/>
      </w:rPr>
      <w:t>үмдүн</w:t>
    </w:r>
    <w:proofErr w:type="spellEnd"/>
    <w:r w:rsidRPr="0056501F">
      <w:rPr>
        <w:rFonts w:ascii="Times New Roman" w:hAnsi="Times New Roman" w:cs="Times New Roman"/>
      </w:rPr>
      <w:t xml:space="preserve"> </w:t>
    </w:r>
    <w:proofErr w:type="spellStart"/>
    <w:r w:rsidRPr="0056501F">
      <w:rPr>
        <w:rFonts w:ascii="Times New Roman" w:hAnsi="Times New Roman" w:cs="Times New Roman"/>
      </w:rPr>
      <w:t>жетектөөчү</w:t>
    </w:r>
    <w:proofErr w:type="spellEnd"/>
    <w:r w:rsidRPr="0056501F">
      <w:rPr>
        <w:rFonts w:ascii="Times New Roman" w:hAnsi="Times New Roman" w:cs="Times New Roman"/>
      </w:rPr>
      <w:t xml:space="preserve"> </w:t>
    </w:r>
    <w:proofErr w:type="spellStart"/>
    <w:r w:rsidRPr="0056501F">
      <w:rPr>
        <w:rFonts w:ascii="Times New Roman" w:hAnsi="Times New Roman" w:cs="Times New Roman"/>
      </w:rPr>
      <w:t>адиси</w:t>
    </w:r>
    <w:proofErr w:type="spellEnd"/>
    <w:r w:rsidRPr="0056501F">
      <w:rPr>
        <w:rFonts w:ascii="Times New Roman" w:hAnsi="Times New Roman" w:cs="Times New Roman"/>
      </w:rPr>
      <w:t xml:space="preserve"> </w:t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proofErr w:type="spellStart"/>
    <w:r w:rsidRPr="0056501F">
      <w:rPr>
        <w:rFonts w:ascii="Times New Roman" w:hAnsi="Times New Roman" w:cs="Times New Roman"/>
      </w:rPr>
      <w:t>Д.Чолпонбаев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0A0" w:rsidRDefault="005060A0" w:rsidP="0056501F">
      <w:pPr>
        <w:spacing w:after="0" w:line="240" w:lineRule="auto"/>
      </w:pPr>
      <w:r>
        <w:separator/>
      </w:r>
    </w:p>
  </w:footnote>
  <w:footnote w:type="continuationSeparator" w:id="0">
    <w:p w:rsidR="005060A0" w:rsidRDefault="005060A0" w:rsidP="005650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840E8"/>
    <w:multiLevelType w:val="hybridMultilevel"/>
    <w:tmpl w:val="EFA411B6"/>
    <w:lvl w:ilvl="0" w:tplc="D674D7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BC030B4"/>
    <w:multiLevelType w:val="hybridMultilevel"/>
    <w:tmpl w:val="F27C060C"/>
    <w:lvl w:ilvl="0" w:tplc="AFBC6D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CB3"/>
    <w:rsid w:val="000A3CB3"/>
    <w:rsid w:val="001115D6"/>
    <w:rsid w:val="00120DE7"/>
    <w:rsid w:val="00142086"/>
    <w:rsid w:val="004C524C"/>
    <w:rsid w:val="005060A0"/>
    <w:rsid w:val="0056501F"/>
    <w:rsid w:val="00714E43"/>
    <w:rsid w:val="0095659D"/>
    <w:rsid w:val="00C57650"/>
    <w:rsid w:val="00C61CAB"/>
    <w:rsid w:val="00DF52FF"/>
    <w:rsid w:val="00F8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CB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0A3CB3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0A3CB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0A3CB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A3CB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650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6501F"/>
  </w:style>
  <w:style w:type="paragraph" w:styleId="a7">
    <w:name w:val="footer"/>
    <w:basedOn w:val="a"/>
    <w:link w:val="a8"/>
    <w:uiPriority w:val="99"/>
    <w:unhideWhenUsed/>
    <w:rsid w:val="005650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650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CB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0A3CB3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0A3CB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0A3CB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A3CB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650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6501F"/>
  </w:style>
  <w:style w:type="paragraph" w:styleId="a7">
    <w:name w:val="footer"/>
    <w:basedOn w:val="a"/>
    <w:link w:val="a8"/>
    <w:uiPriority w:val="99"/>
    <w:unhideWhenUsed/>
    <w:rsid w:val="005650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650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Jypar Mambetova</dc:creator>
  <cp:lastModifiedBy>Jypar Mambetova</cp:lastModifiedBy>
  <cp:revision>8</cp:revision>
  <dcterms:created xsi:type="dcterms:W3CDTF">2021-10-22T03:25:00Z</dcterms:created>
  <dcterms:modified xsi:type="dcterms:W3CDTF">2021-11-02T13:21:00Z</dcterms:modified>
</cp:coreProperties>
</file>